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FF03" w14:textId="4592D50B" w:rsidR="00380747" w:rsidRPr="00672302" w:rsidRDefault="00380747" w:rsidP="00380747">
      <w:pPr>
        <w:suppressAutoHyphens w:val="0"/>
        <w:spacing w:after="0" w:line="240" w:lineRule="auto"/>
        <w:jc w:val="both"/>
        <w:rPr>
          <w:b/>
          <w:bCs/>
          <w:iCs/>
          <w:sz w:val="24"/>
          <w:szCs w:val="24"/>
          <w:lang w:eastAsia="en-US"/>
        </w:rPr>
      </w:pPr>
      <w:r w:rsidRPr="00672302">
        <w:rPr>
          <w:b/>
          <w:bCs/>
          <w:iCs/>
          <w:sz w:val="24"/>
          <w:szCs w:val="24"/>
          <w:lang w:eastAsia="en-US"/>
        </w:rPr>
        <w:t>Novena di Pentecoste 2022 – settimo giorno - 2 giugno.</w:t>
      </w:r>
    </w:p>
    <w:p w14:paraId="2BCB79F4" w14:textId="381258F6" w:rsidR="00380747" w:rsidRPr="00672302" w:rsidRDefault="00380747" w:rsidP="00380747">
      <w:pPr>
        <w:suppressAutoHyphens w:val="0"/>
        <w:spacing w:after="0" w:line="240" w:lineRule="auto"/>
        <w:jc w:val="both"/>
        <w:rPr>
          <w:b/>
          <w:bCs/>
          <w:iCs/>
          <w:sz w:val="24"/>
          <w:szCs w:val="24"/>
          <w:lang w:eastAsia="en-US"/>
        </w:rPr>
      </w:pPr>
    </w:p>
    <w:p w14:paraId="32EBAE9C" w14:textId="6522B6EA" w:rsidR="00380747" w:rsidRPr="00672302" w:rsidRDefault="00380747" w:rsidP="00380747">
      <w:pPr>
        <w:suppressAutoHyphens w:val="0"/>
        <w:spacing w:after="0" w:line="240" w:lineRule="auto"/>
        <w:jc w:val="both"/>
        <w:rPr>
          <w:b/>
          <w:bCs/>
          <w:iCs/>
          <w:sz w:val="24"/>
          <w:szCs w:val="24"/>
          <w:lang w:eastAsia="en-US"/>
        </w:rPr>
      </w:pPr>
      <w:r w:rsidRPr="00672302">
        <w:rPr>
          <w:b/>
          <w:bCs/>
          <w:iCs/>
          <w:sz w:val="24"/>
          <w:szCs w:val="24"/>
          <w:lang w:eastAsia="en-US"/>
        </w:rPr>
        <w:t>Gesù esultò nello Spirito.</w:t>
      </w:r>
    </w:p>
    <w:p w14:paraId="3D179E00" w14:textId="2D03D42C" w:rsidR="00380747" w:rsidRPr="00672302" w:rsidRDefault="00380747" w:rsidP="00380747">
      <w:pPr>
        <w:suppressAutoHyphens w:val="0"/>
        <w:spacing w:after="0" w:line="240" w:lineRule="auto"/>
        <w:jc w:val="both"/>
        <w:rPr>
          <w:i/>
          <w:sz w:val="24"/>
          <w:szCs w:val="24"/>
          <w:lang w:eastAsia="en-US"/>
        </w:rPr>
      </w:pPr>
      <w:r w:rsidRPr="00672302">
        <w:rPr>
          <w:i/>
          <w:sz w:val="24"/>
          <w:szCs w:val="24"/>
          <w:lang w:eastAsia="en-US"/>
        </w:rPr>
        <w:t>In quella stessa ora Gesù esultò di gioia nello Spirito Santo e disse: «Ti rendo lode, o Padre, Signore del cielo e della terra, perché hai nascosto queste cose ai sapienti e ai dotti e le hai rivelate ai piccoli. Sì, o Padre, perché così hai deciso nella tua benevolenza. </w:t>
      </w:r>
      <w:r w:rsidRPr="00672302">
        <w:rPr>
          <w:i/>
          <w:sz w:val="24"/>
          <w:szCs w:val="24"/>
          <w:vertAlign w:val="superscript"/>
          <w:lang w:eastAsia="en-US"/>
        </w:rPr>
        <w:t>22</w:t>
      </w:r>
      <w:r w:rsidRPr="00672302">
        <w:rPr>
          <w:i/>
          <w:sz w:val="24"/>
          <w:szCs w:val="24"/>
          <w:lang w:eastAsia="en-US"/>
        </w:rPr>
        <w:t>Tutto è stato dato a me dal Padre mio e nessuno sa chi è il Figlio se non il Padre, né chi è il Padre se non il Figlio e colui al quale il Figlio vorrà rivelarlo». (Lc 10, 21-22)</w:t>
      </w:r>
    </w:p>
    <w:p w14:paraId="06EF7946" w14:textId="77777777" w:rsidR="00BE04FF" w:rsidRPr="00672302" w:rsidRDefault="00BE04FF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</w:p>
    <w:p w14:paraId="4101FEB6" w14:textId="3490ED3D" w:rsidR="00380747" w:rsidRPr="00672302" w:rsidRDefault="00BE04FF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 w:rsidRPr="00672302">
        <w:rPr>
          <w:iCs/>
          <w:sz w:val="24"/>
          <w:szCs w:val="24"/>
          <w:lang w:eastAsia="en-US"/>
        </w:rPr>
        <w:t xml:space="preserve">Questo breve brano si trova all’improvviso, quasi come un masso erratico, sia nel Vangelo di Luca che in quello di Matteo e ci presenta uno squarcio dell’esperienza intima di Gesù. I discepoli </w:t>
      </w:r>
      <w:r w:rsidR="00152CAF" w:rsidRPr="00672302">
        <w:rPr>
          <w:iCs/>
          <w:sz w:val="24"/>
          <w:szCs w:val="24"/>
          <w:lang w:eastAsia="en-US"/>
        </w:rPr>
        <w:t>hanno ricordato bene gli occhi e il volto di Gesù che, per un attimo, trasalisce di gioia nello Spirito e prega il Padre.</w:t>
      </w:r>
    </w:p>
    <w:p w14:paraId="68328C4E" w14:textId="455D0216" w:rsidR="00152CAF" w:rsidRPr="00672302" w:rsidRDefault="00152CAF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 w:rsidRPr="00672302">
        <w:rPr>
          <w:iCs/>
          <w:sz w:val="24"/>
          <w:szCs w:val="24"/>
          <w:lang w:eastAsia="en-US"/>
        </w:rPr>
        <w:t xml:space="preserve">Gesù avverte di essere Figlio e la sua umanità rimane incantata e prorompe in una lode di meraviglia per il modo misterioso con cui il Padre si rivela a lui e ai ‘piccoli’. </w:t>
      </w:r>
      <w:r w:rsidR="00672302" w:rsidRPr="00672302">
        <w:rPr>
          <w:iCs/>
          <w:sz w:val="24"/>
          <w:szCs w:val="24"/>
          <w:lang w:eastAsia="en-US"/>
        </w:rPr>
        <w:t xml:space="preserve"> </w:t>
      </w:r>
      <w:r w:rsidRPr="00672302">
        <w:rPr>
          <w:iCs/>
          <w:sz w:val="24"/>
          <w:szCs w:val="24"/>
          <w:lang w:eastAsia="en-US"/>
        </w:rPr>
        <w:t>È l’incanto della rivelazione cristiana che è negato ai superbi e ai saccenti che si presentano a Dio con un cuore altero e ribelle.</w:t>
      </w:r>
    </w:p>
    <w:p w14:paraId="2E15AF4E" w14:textId="3DCCFDE7" w:rsidR="008B5CB8" w:rsidRPr="00672302" w:rsidRDefault="00152CAF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 w:rsidRPr="00672302">
        <w:rPr>
          <w:iCs/>
          <w:sz w:val="24"/>
          <w:szCs w:val="24"/>
          <w:lang w:eastAsia="en-US"/>
        </w:rPr>
        <w:t>Penso che ognuno di noi</w:t>
      </w:r>
      <w:r w:rsidR="008B5CB8" w:rsidRPr="00672302">
        <w:rPr>
          <w:iCs/>
          <w:sz w:val="24"/>
          <w:szCs w:val="24"/>
          <w:lang w:eastAsia="en-US"/>
        </w:rPr>
        <w:t xml:space="preserve"> ha avuto qualche momento di estasi in cui toccare ‘il lembo del mantello ’.</w:t>
      </w:r>
    </w:p>
    <w:p w14:paraId="17F8738E" w14:textId="3F85C166" w:rsidR="00152CAF" w:rsidRPr="00672302" w:rsidRDefault="008B5CB8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 w:rsidRPr="00672302">
        <w:rPr>
          <w:iCs/>
          <w:sz w:val="24"/>
          <w:szCs w:val="24"/>
          <w:lang w:eastAsia="en-US"/>
        </w:rPr>
        <w:t>Dio si rivela nell’intimo dei cuori semplici e umili; non dobbiamo pensare a rivelazioni straordinarie ma a quelle intuizioni che s</w:t>
      </w:r>
      <w:r w:rsidR="00672302">
        <w:rPr>
          <w:iCs/>
          <w:sz w:val="24"/>
          <w:szCs w:val="24"/>
          <w:lang w:eastAsia="en-US"/>
        </w:rPr>
        <w:t xml:space="preserve">i manifestano </w:t>
      </w:r>
      <w:r w:rsidRPr="00672302">
        <w:rPr>
          <w:iCs/>
          <w:sz w:val="24"/>
          <w:szCs w:val="24"/>
          <w:lang w:eastAsia="en-US"/>
        </w:rPr>
        <w:t>illuminan</w:t>
      </w:r>
      <w:r w:rsidR="00672302">
        <w:rPr>
          <w:iCs/>
          <w:sz w:val="24"/>
          <w:szCs w:val="24"/>
          <w:lang w:eastAsia="en-US"/>
        </w:rPr>
        <w:t>d</w:t>
      </w:r>
      <w:r w:rsidRPr="00672302">
        <w:rPr>
          <w:iCs/>
          <w:sz w:val="24"/>
          <w:szCs w:val="24"/>
          <w:lang w:eastAsia="en-US"/>
        </w:rPr>
        <w:t>o di</w:t>
      </w:r>
      <w:r w:rsidR="00672302">
        <w:rPr>
          <w:iCs/>
          <w:sz w:val="24"/>
          <w:szCs w:val="24"/>
          <w:lang w:eastAsia="en-US"/>
        </w:rPr>
        <w:t xml:space="preserve"> </w:t>
      </w:r>
      <w:r w:rsidRPr="00672302">
        <w:rPr>
          <w:iCs/>
          <w:sz w:val="24"/>
          <w:szCs w:val="24"/>
          <w:lang w:eastAsia="en-US"/>
        </w:rPr>
        <w:t>luce nuova le azioni più semplici: il bagliore di un tramonto, la forza di una tempesta, la gioia commossa di un amico ritrovato dopo anni, la leggerezza di un perdono ricevuto, lo sguardo di un bambino.</w:t>
      </w:r>
    </w:p>
    <w:p w14:paraId="2D428DF8" w14:textId="09593B40" w:rsidR="008B5CB8" w:rsidRDefault="008B5CB8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 w:rsidRPr="00672302">
        <w:rPr>
          <w:iCs/>
          <w:sz w:val="24"/>
          <w:szCs w:val="24"/>
          <w:lang w:eastAsia="en-US"/>
        </w:rPr>
        <w:t>La nostra vita è piena di tante piccole rivelazioni alle quali diamo poca importanza. Pensiamo alle volte in cui abbiamo pensato di cambiare vita, di fare un gesto di generosità</w:t>
      </w:r>
      <w:r w:rsidR="00456CE8" w:rsidRPr="00672302">
        <w:rPr>
          <w:iCs/>
          <w:sz w:val="24"/>
          <w:szCs w:val="24"/>
          <w:lang w:eastAsia="en-US"/>
        </w:rPr>
        <w:t>, di alzare il telefono per chiamare una persona…, ma anche la pesantezza di un gesto mal fatto, l’inquietudine di una parola non detta, la paura di affrontare una difficoltà. Sono infiniti i momenti negli quali si sentiamo lambiti da qualcosa di più grande e di più bello di noi e della routine della vita di ogni giorno.</w:t>
      </w:r>
    </w:p>
    <w:p w14:paraId="3F42CDE2" w14:textId="14C020B9" w:rsidR="00672302" w:rsidRPr="00672302" w:rsidRDefault="00672302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Sono tutti segni lasciati dallo Spirito di Dio. Non è ingenuo e infantile leggerli così, ma segno di grande saggezza e libertà di pensiero. La realtà, cioè le persone, gli eventi e le cose hanno la voce sottile dello Spirito. Non per nulla per descrivere l’azione dello Spirito Gesù evoca l’immagine del vento: lo senti su di te ma non sai né da dove viene né dove va.</w:t>
      </w:r>
    </w:p>
    <w:p w14:paraId="51D612F4" w14:textId="3F7D59FF" w:rsidR="00152CAF" w:rsidRDefault="003E6A84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Ma per accorgersi dello Spirito bisogna saper provare momenti di gioia. La gioia non è né la felicità né l’allegria; la gioia è un insieme di sensazioni che esprimono verità e non immaginazione, dolcezza e non violenza, pienezza e non senso di vuoto, giubilo senza esaltazione, possesso senza ingordigia; in sintesi: la gioia è una sicura passività che nasce dall’abbandono. </w:t>
      </w:r>
    </w:p>
    <w:p w14:paraId="4BDA3BD1" w14:textId="77777777" w:rsidR="003E6A84" w:rsidRDefault="003E6A84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Il Vangelo che abbiamo letto descrive un’estasi di Gesù. Lo Spirito santo è l’estasi di Dio.</w:t>
      </w:r>
    </w:p>
    <w:p w14:paraId="46F26434" w14:textId="0D552CC9" w:rsidR="003E6A84" w:rsidRDefault="003E6A84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La parola estasi, lo sappiamo, deriva dal </w:t>
      </w:r>
      <w:r w:rsidR="00D323F5">
        <w:rPr>
          <w:iCs/>
          <w:sz w:val="24"/>
          <w:szCs w:val="24"/>
          <w:lang w:eastAsia="en-US"/>
        </w:rPr>
        <w:t>greco</w:t>
      </w:r>
      <w:r>
        <w:rPr>
          <w:iCs/>
          <w:sz w:val="24"/>
          <w:szCs w:val="24"/>
          <w:lang w:eastAsia="en-US"/>
        </w:rPr>
        <w:t xml:space="preserve"> e sign</w:t>
      </w:r>
      <w:r w:rsidR="00D323F5">
        <w:rPr>
          <w:iCs/>
          <w:sz w:val="24"/>
          <w:szCs w:val="24"/>
          <w:lang w:eastAsia="en-US"/>
        </w:rPr>
        <w:t>ifica</w:t>
      </w:r>
      <w:r>
        <w:rPr>
          <w:iCs/>
          <w:sz w:val="24"/>
          <w:szCs w:val="24"/>
          <w:lang w:eastAsia="en-US"/>
        </w:rPr>
        <w:t xml:space="preserve"> </w:t>
      </w:r>
      <w:r w:rsidR="00D323F5">
        <w:rPr>
          <w:iCs/>
          <w:sz w:val="24"/>
          <w:szCs w:val="24"/>
          <w:lang w:eastAsia="en-US"/>
        </w:rPr>
        <w:t xml:space="preserve">‘uscir fuori’. Quando Dio si comunica alle sue creature e al creato ‘esce’ totalmente da </w:t>
      </w:r>
      <w:r w:rsidR="001F2E78">
        <w:rPr>
          <w:iCs/>
          <w:sz w:val="24"/>
          <w:szCs w:val="24"/>
          <w:lang w:eastAsia="en-US"/>
        </w:rPr>
        <w:t>sé</w:t>
      </w:r>
      <w:r w:rsidR="00D323F5">
        <w:rPr>
          <w:iCs/>
          <w:sz w:val="24"/>
          <w:szCs w:val="24"/>
          <w:lang w:eastAsia="en-US"/>
        </w:rPr>
        <w:t xml:space="preserve"> stesso e questa ‘estasi’ è lo Spirito santo. </w:t>
      </w:r>
    </w:p>
    <w:p w14:paraId="0E05AEA3" w14:textId="2C922FC8" w:rsidR="00D323F5" w:rsidRDefault="00D323F5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L’estasi spirituale è semplice e alla portata di tutti: non significa ‘andare in trance’ in una sorta di autoipnosi. È godere della realtà vista con occhi semplici; osservata con pazienza e con distacco; con il cuore purificato dai desideri che si liberano da ogni gravità verso il basso.</w:t>
      </w:r>
    </w:p>
    <w:p w14:paraId="52D2099D" w14:textId="6A464E2D" w:rsidR="00D323F5" w:rsidRDefault="00D323F5" w:rsidP="00380747">
      <w:pPr>
        <w:suppressAutoHyphens w:val="0"/>
        <w:spacing w:after="0" w:line="240" w:lineRule="auto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Lo Spirito anticipa, in qualche modo, </w:t>
      </w:r>
      <w:r w:rsidR="004B30F5">
        <w:rPr>
          <w:iCs/>
          <w:sz w:val="24"/>
          <w:szCs w:val="24"/>
          <w:lang w:eastAsia="en-US"/>
        </w:rPr>
        <w:t>l’esperienza del Regno ma questo è possibile solo ai ‘piccoli’. Nel Vangelo i ‘piccoli’ non sono i bambini ma sono i discepoli.</w:t>
      </w:r>
    </w:p>
    <w:p w14:paraId="6578ECFF" w14:textId="5129CAE0" w:rsidR="00380747" w:rsidRPr="001F2E78" w:rsidRDefault="004B30F5" w:rsidP="00380747">
      <w:pPr>
        <w:suppressAutoHyphens w:val="0"/>
        <w:spacing w:after="0" w:line="240" w:lineRule="auto"/>
        <w:jc w:val="both"/>
        <w:rPr>
          <w:i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Questa è la condizione che Gesù ha messo per esultare nello Spirito: </w:t>
      </w:r>
      <w:r w:rsidRPr="004B30F5">
        <w:rPr>
          <w:i/>
          <w:sz w:val="24"/>
          <w:szCs w:val="24"/>
          <w:lang w:eastAsia="en-US"/>
        </w:rPr>
        <w:t>‘</w:t>
      </w:r>
      <w:r w:rsidRPr="004B30F5">
        <w:rPr>
          <w:i/>
          <w:sz w:val="24"/>
          <w:szCs w:val="24"/>
          <w:vertAlign w:val="superscript"/>
          <w:lang w:eastAsia="en-US"/>
        </w:rPr>
        <w:t xml:space="preserve"> </w:t>
      </w:r>
      <w:r w:rsidRPr="004B30F5">
        <w:rPr>
          <w:i/>
          <w:sz w:val="24"/>
          <w:szCs w:val="24"/>
          <w:lang w:eastAsia="en-US"/>
        </w:rPr>
        <w:t>In quel momento i discepoli si avvicinarono a Gesù dicendo: «Chi dunque è più grande nel regno dei cieli?». Allora chiamò a sé un bambino, lo pose in mezzo a loro e disse: «In verità io vi dico: se non vi convertirete e non diventerete come i bambini, non entrerete nel regno dei cieli. Perciò chiunque si farà piccolo come questo bambino, costui è il più grande nel regno dei cieli</w:t>
      </w:r>
      <w:r w:rsidRPr="004B30F5">
        <w:rPr>
          <w:i/>
          <w:sz w:val="24"/>
          <w:szCs w:val="24"/>
          <w:lang w:eastAsia="en-US"/>
        </w:rPr>
        <w:t>’ (Mt 18, 1.4</w:t>
      </w:r>
    </w:p>
    <w:sectPr w:rsidR="00380747" w:rsidRPr="001F2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47"/>
    <w:rsid w:val="001307F2"/>
    <w:rsid w:val="00152CAF"/>
    <w:rsid w:val="00153E15"/>
    <w:rsid w:val="001F2E78"/>
    <w:rsid w:val="00380747"/>
    <w:rsid w:val="003E6A84"/>
    <w:rsid w:val="00456CE8"/>
    <w:rsid w:val="004B30F5"/>
    <w:rsid w:val="005E53DD"/>
    <w:rsid w:val="00672302"/>
    <w:rsid w:val="008B5CB8"/>
    <w:rsid w:val="00BE04FF"/>
    <w:rsid w:val="00D323F5"/>
    <w:rsid w:val="00D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8E1B"/>
  <w15:chartTrackingRefBased/>
  <w15:docId w15:val="{E77D4F41-4764-4EAE-B592-26B0DDD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2022-05-31T22:36:00Z</dcterms:created>
  <dcterms:modified xsi:type="dcterms:W3CDTF">2022-06-01T08:07:00Z</dcterms:modified>
</cp:coreProperties>
</file>